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4EF" w:rsidRPr="00001452" w:rsidRDefault="002E04EF" w:rsidP="000F2E8A">
      <w:pPr>
        <w:autoSpaceDE w:val="0"/>
        <w:autoSpaceDN w:val="0"/>
        <w:spacing w:after="78" w:line="220" w:lineRule="exact"/>
        <w:jc w:val="center"/>
        <w:rPr>
          <w:sz w:val="24"/>
          <w:szCs w:val="24"/>
        </w:rPr>
      </w:pPr>
      <w:bookmarkStart w:id="0" w:name="_GoBack"/>
      <w:bookmarkEnd w:id="0"/>
    </w:p>
    <w:p w:rsidR="00A90DB7" w:rsidRPr="00001452" w:rsidRDefault="003A6B66" w:rsidP="00A90DB7">
      <w:pPr>
        <w:autoSpaceDE w:val="0"/>
        <w:autoSpaceDN w:val="0"/>
        <w:spacing w:after="0" w:line="230" w:lineRule="auto"/>
        <w:ind w:right="3524"/>
        <w:jc w:val="right"/>
        <w:rPr>
          <w:sz w:val="24"/>
          <w:szCs w:val="24"/>
          <w:lang w:val="ru-RU"/>
        </w:rPr>
      </w:pPr>
      <w:r w:rsidRPr="003A6B66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drawing>
          <wp:inline distT="0" distB="0" distL="0" distR="0">
            <wp:extent cx="6122670" cy="3297886"/>
            <wp:effectExtent l="19050" t="0" r="0" b="0"/>
            <wp:docPr id="5" name="Рисунок 3" descr="C:\Users\Пользователь\Desktop\РАБ.ПРОГРАММЫ\СКАНЫ\у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уку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20" b="57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329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3E6" w:rsidRDefault="00884730" w:rsidP="007613E6">
      <w:pPr>
        <w:autoSpaceDE w:val="0"/>
        <w:autoSpaceDN w:val="0"/>
        <w:spacing w:before="978" w:after="0" w:line="230" w:lineRule="auto"/>
        <w:ind w:right="36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      </w:t>
      </w:r>
    </w:p>
    <w:p w:rsidR="00C1127B" w:rsidRPr="00001452" w:rsidRDefault="007613E6" w:rsidP="00C1127B">
      <w:pPr>
        <w:autoSpaceDE w:val="0"/>
        <w:autoSpaceDN w:val="0"/>
        <w:spacing w:before="978" w:after="0" w:line="230" w:lineRule="auto"/>
        <w:ind w:right="36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</w:t>
      </w:r>
      <w:r w:rsidR="00C1127B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</w:t>
      </w:r>
      <w:r w:rsidR="00A90DB7"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E04EF" w:rsidRPr="00001452" w:rsidRDefault="00884730" w:rsidP="00884730">
      <w:pPr>
        <w:autoSpaceDE w:val="0"/>
        <w:autoSpaceDN w:val="0"/>
        <w:spacing w:before="166" w:after="0" w:line="230" w:lineRule="auto"/>
        <w:ind w:right="4012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</w:t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учебного предмета</w:t>
      </w:r>
    </w:p>
    <w:p w:rsidR="002E04EF" w:rsidRPr="00001452" w:rsidRDefault="00884730" w:rsidP="00884730">
      <w:pPr>
        <w:autoSpaceDE w:val="0"/>
        <w:autoSpaceDN w:val="0"/>
        <w:spacing w:before="70" w:after="0" w:line="230" w:lineRule="auto"/>
        <w:ind w:right="3598"/>
        <w:jc w:val="center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</w:t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«Родной (татарский) язык»</w:t>
      </w:r>
    </w:p>
    <w:p w:rsidR="002E04EF" w:rsidRPr="00001452" w:rsidRDefault="00884730" w:rsidP="00884730">
      <w:pPr>
        <w:autoSpaceDE w:val="0"/>
        <w:autoSpaceDN w:val="0"/>
        <w:spacing w:before="70" w:after="0" w:line="230" w:lineRule="auto"/>
        <w:ind w:right="361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       </w:t>
      </w:r>
      <w:r w:rsidR="00001452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="00001452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001452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2 класса</w:t>
      </w:r>
    </w:p>
    <w:p w:rsidR="00001452" w:rsidRPr="00001452" w:rsidRDefault="00001452">
      <w:pPr>
        <w:autoSpaceDE w:val="0"/>
        <w:autoSpaceDN w:val="0"/>
        <w:spacing w:before="70" w:after="0" w:line="230" w:lineRule="auto"/>
        <w:ind w:right="3610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0F2E8A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</w:t>
      </w:r>
    </w:p>
    <w:p w:rsidR="007613E6" w:rsidRDefault="007613E6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613E6" w:rsidRDefault="007613E6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613E6" w:rsidRDefault="007613E6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613E6" w:rsidRDefault="007613E6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F2E8A" w:rsidRPr="002F32F5" w:rsidRDefault="000F2E8A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F32F5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0F2E8A" w:rsidRPr="002F32F5" w:rsidRDefault="000F2E8A" w:rsidP="00884730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2F32F5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001452" w:rsidRPr="00001452" w:rsidRDefault="000F2E8A" w:rsidP="00884730">
      <w:pPr>
        <w:spacing w:after="0"/>
        <w:ind w:left="120"/>
        <w:jc w:val="right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</w:t>
      </w:r>
      <w:proofErr w:type="spellStart"/>
      <w:r w:rsidRPr="002F32F5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2F32F5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001452" w:rsidRPr="00001452" w:rsidRDefault="00001452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001452" w:rsidRPr="00001452" w:rsidRDefault="00001452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001452" w:rsidRDefault="00001452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7613E6" w:rsidRDefault="007613E6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7613E6" w:rsidRDefault="007613E6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7613E6" w:rsidRDefault="007613E6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7613E6" w:rsidRDefault="007613E6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7613E6" w:rsidRPr="00001452" w:rsidRDefault="007613E6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9F327A" w:rsidRDefault="009F327A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884730" w:rsidRDefault="00884730" w:rsidP="009F327A">
      <w:pPr>
        <w:autoSpaceDE w:val="0"/>
        <w:autoSpaceDN w:val="0"/>
        <w:spacing w:before="70" w:after="0" w:line="230" w:lineRule="auto"/>
        <w:ind w:right="20"/>
        <w:jc w:val="right"/>
        <w:rPr>
          <w:sz w:val="24"/>
          <w:szCs w:val="24"/>
          <w:lang w:val="ru-RU"/>
        </w:rPr>
      </w:pPr>
    </w:p>
    <w:p w:rsidR="002E04EF" w:rsidRPr="00001452" w:rsidRDefault="000F2E8A" w:rsidP="00884730">
      <w:pPr>
        <w:autoSpaceDE w:val="0"/>
        <w:autoSpaceDN w:val="0"/>
        <w:spacing w:before="70" w:after="0" w:line="230" w:lineRule="auto"/>
        <w:ind w:right="20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                         </w:t>
      </w:r>
      <w:r w:rsidR="007613E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Апастово 202</w:t>
      </w:r>
      <w:r w:rsidR="00001452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3 </w:t>
      </w:r>
    </w:p>
    <w:p w:rsidR="00884730" w:rsidRDefault="00884730" w:rsidP="00001452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</w:p>
    <w:p w:rsidR="002E04EF" w:rsidRPr="00001452" w:rsidRDefault="00A90DB7" w:rsidP="007613E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90DB7" w:rsidRPr="00001452" w:rsidRDefault="00A90DB7" w:rsidP="007613E6">
      <w:pPr>
        <w:tabs>
          <w:tab w:val="left" w:pos="180"/>
        </w:tabs>
        <w:autoSpaceDE w:val="0"/>
        <w:autoSpaceDN w:val="0"/>
        <w:spacing w:before="346"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ОБЩАЯ ХАРАКТЕРИСТИКА УЧЕБНОГО ПРЕДМЕТА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</w:t>
      </w: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РОДНОЙ (ТАТАРСКИЙ) ЯЗЫК»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«Родной (татарский) язык» начинается на уровне начального общего образования, его изучение в начальной школе представляет собой первый этап языкового образования и речевого развития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before="70"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процессе знакомства со структурными единицами татарского языка, обучающиеся осознают их роль и функции, а также связи и отношения, существующие в системе татарского языка и в речи.</w:t>
      </w:r>
    </w:p>
    <w:p w:rsidR="002E04EF" w:rsidRPr="00001452" w:rsidRDefault="00A90DB7" w:rsidP="007613E6">
      <w:pPr>
        <w:autoSpaceDE w:val="0"/>
        <w:autoSpaceDN w:val="0"/>
        <w:spacing w:before="70"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</w:t>
      </w:r>
    </w:p>
    <w:p w:rsidR="002E04EF" w:rsidRPr="00001452" w:rsidRDefault="00A90DB7" w:rsidP="007613E6">
      <w:pPr>
        <w:autoSpaceDE w:val="0"/>
        <w:autoSpaceDN w:val="0"/>
        <w:spacing w:before="72" w:after="0" w:line="240" w:lineRule="auto"/>
        <w:ind w:right="401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Формирование у младших школьников представления о лексике татарского языка способствует, в свою очередь, развитию понимания материальной природы языкового знака (слова как единства звучания и значения).</w:t>
      </w:r>
    </w:p>
    <w:p w:rsidR="002E04EF" w:rsidRPr="00001452" w:rsidRDefault="00A90DB7" w:rsidP="007613E6">
      <w:pPr>
        <w:autoSpaceDE w:val="0"/>
        <w:autoSpaceDN w:val="0"/>
        <w:spacing w:before="70"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Важная роль отводится ознакомлению с понятиями из области словообразования, морфологии и синтаксиса. Освоение грамматических понятий на начальном уровне способствует общему умственному и речевому развитию обучающихся. Так, они знакомятся с необходимыми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интеллектуальными операциями анализа, синтеза, сравнения, сопоставления, классификации и обобщения, что в дальнейшем послужит основой для формирования общих учебных и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познавательных универсальных действий.</w:t>
      </w:r>
    </w:p>
    <w:p w:rsidR="002E04EF" w:rsidRPr="00001452" w:rsidRDefault="00A90DB7" w:rsidP="007613E6">
      <w:pPr>
        <w:autoSpaceDE w:val="0"/>
        <w:autoSpaceDN w:val="0"/>
        <w:spacing w:before="70"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Изучение учебного предмета «Родной (татарский) язык» предусматривает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связи с другими учебными предметами гуманитарного цикла, в первую очередь с учебным предметом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«Л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итературное чтение на родном (татарском) языке».</w:t>
      </w:r>
    </w:p>
    <w:p w:rsidR="00A90DB7" w:rsidRPr="00001452" w:rsidRDefault="00A90DB7" w:rsidP="007613E6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ЦЕЛИ И ЗАДАЧИ ИЗУЧЕНИЯ УЧЕБНОГО ПРЕДМЕТА «РОДНОЙ (ТАТАРСКИЙ) ЯЗЫК»</w:t>
      </w:r>
    </w:p>
    <w:p w:rsidR="009F327A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proofErr w:type="gramStart"/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Цель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изучения учебного предмета «Родной (татарский) язык» – развитие элементарной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коммуникативной компетенции обучающихся на доступном уровне в основных видах речевой деятельности: слушание, говорение, чтение и письмо; воспитание и развитие личности, уважающей языковое наследие многонационального народа Российской Федерации.</w:t>
      </w:r>
      <w:proofErr w:type="gramEnd"/>
    </w:p>
    <w:p w:rsidR="002E04EF" w:rsidRPr="00001452" w:rsidRDefault="00A90DB7" w:rsidP="007613E6">
      <w:pPr>
        <w:autoSpaceDE w:val="0"/>
        <w:autoSpaceDN w:val="0"/>
        <w:spacing w:before="70"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Задачи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изучения учебного предмета «Родной (татарский) язык»: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развитие у обучающихся патриотических чувств по отношению к татарскому языку: любви и интереса к нему, осознания его красоты и эстетической ценности, гордости и уважения к родному языку;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развитие у обучающихся диалогической и монологической устной и письменной речи, коммуникативных умений, нравственных и эстетических чувств, способности к творческой деятельности на татарском языке;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—  формирование первоначальных знаний о системе и структуре родного (татарского) языка: фонетике, орфоэпии, графике, орфографии, лексике,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морфемике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, морфологии и синтаксисе;</w:t>
      </w:r>
      <w:proofErr w:type="gramEnd"/>
    </w:p>
    <w:p w:rsidR="002E04EF" w:rsidRPr="00001452" w:rsidRDefault="00A90DB7" w:rsidP="007613E6">
      <w:pPr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—  формирование навыков культуры речи в зависимости от ситуации общения; умений составлять несложные письменные тексты-описания, тексты-повествования и рассуждения.</w:t>
      </w:r>
    </w:p>
    <w:p w:rsidR="00685159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результате изучения учебного предмета обучающиеся научатся осознавать и использовать татарский язык как средство общения, познания мира и усвоения культуры татарского народа. </w:t>
      </w:r>
      <w:r w:rsidRPr="00001452">
        <w:rPr>
          <w:sz w:val="24"/>
          <w:szCs w:val="24"/>
          <w:lang w:val="ru-RU"/>
        </w:rPr>
        <w:tab/>
      </w:r>
    </w:p>
    <w:p w:rsidR="002E04EF" w:rsidRPr="00001452" w:rsidRDefault="00685159" w:rsidP="007613E6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 </w:t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 последовательно сформируются эмоционально-ценностное отношение к родному языку, интерес к его изучению, желание умело им пользоваться в разных ситуациях общения, правильно писать и читать, участвовать в диалоге, составлять несложные устные монологические</w:t>
      </w:r>
      <w:r w:rsidR="00884730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высказывания и письменные тексты.</w:t>
      </w:r>
      <w:proofErr w:type="gramEnd"/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Через воспитание позитивного эмоционально-ценностного отношения к родному языку у </w:t>
      </w:r>
      <w:proofErr w:type="gramStart"/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закладываются основы гражданской культуры личности.</w:t>
      </w:r>
    </w:p>
    <w:p w:rsidR="00404BD2" w:rsidRPr="00001452" w:rsidRDefault="00A90DB7" w:rsidP="007613E6">
      <w:pPr>
        <w:tabs>
          <w:tab w:val="left" w:pos="180"/>
        </w:tabs>
        <w:autoSpaceDE w:val="0"/>
        <w:autoSpaceDN w:val="0"/>
        <w:spacing w:before="190" w:after="0" w:line="240" w:lineRule="auto"/>
        <w:ind w:right="144"/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 xml:space="preserve">МЕСТО УЧЕБНОГО ПРЕДМЕТА «РОДНОЙ (ТАТАРСКИЙ) ЯЗЫК» В УЧЕБНОМ ПЛАНЕ 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соответствии с ФГОС НОО учебный предмет «Родной язык» входит в предметную область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«Р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одной язык и литературное чтение на родном языке» и является обязательным для изучения. Во 2 кл</w:t>
      </w:r>
      <w:r w:rsidR="00685159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ассе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количество учебных часов, выделяемых на изучение предмета «Родной (татарский) язык», – 2 часа в неделю, что составляет 68 часов.</w:t>
      </w:r>
    </w:p>
    <w:p w:rsidR="00A90DB7" w:rsidRDefault="00A90DB7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</w:p>
    <w:p w:rsidR="0010195B" w:rsidRPr="00001452" w:rsidRDefault="0010195B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</w:p>
    <w:p w:rsidR="002E04EF" w:rsidRPr="00001452" w:rsidRDefault="00A90DB7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Виды речевой деятельности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Работа с текстом: выразительное чтение текста вслух, соблюдая правильную интонацию; составление предложений для решения определенной речевой задачи. Составление рассказа по картине. Работа с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аудиотекстом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Систематический курс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Система гласных звуков татарского языка. Согласные звуки в татарском языке. Лексическое значение слова. Синонимы. Антонимы. Самостоятельные части речи: имя существительное, имя прилагательное, глагол. Имя существительное. Имя прилагательное. Глагол. Контрольное списывание. Настоящее время глагола. Предложение.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Урок-игра. Работа с текстом Диалог на тему «Бездə</w:t>
      </w:r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яши</w:t>
      </w:r>
      <w:proofErr w:type="spellEnd"/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торган</w:t>
      </w:r>
      <w:proofErr w:type="spellEnd"/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хайваннар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» («Животные моего края»). Монолог на тему «Табигатькə</w:t>
      </w:r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ничек</w:t>
      </w:r>
      <w:proofErr w:type="spellEnd"/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ярдə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</w:t>
      </w:r>
      <w:proofErr w:type="gramEnd"/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итеп</w:t>
      </w:r>
      <w:proofErr w:type="spellEnd"/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була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?» («Как можем помочь природе?»).</w:t>
      </w:r>
    </w:p>
    <w:p w:rsidR="002E04EF" w:rsidRPr="00001452" w:rsidRDefault="00A90DB7" w:rsidP="007613E6">
      <w:pPr>
        <w:autoSpaceDE w:val="0"/>
        <w:autoSpaceDN w:val="0"/>
        <w:spacing w:before="70" w:after="0" w:line="240" w:lineRule="auto"/>
        <w:ind w:right="-48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Работа в парах на тему «Татар </w:t>
      </w:r>
      <w:r w:rsid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мили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бəйрəмнəре» («Татарские национальные праздники»).</w:t>
      </w:r>
    </w:p>
    <w:p w:rsidR="002E04EF" w:rsidRPr="00001452" w:rsidRDefault="002E04EF" w:rsidP="007613E6">
      <w:pPr>
        <w:autoSpaceDE w:val="0"/>
        <w:autoSpaceDN w:val="0"/>
        <w:spacing w:after="78" w:line="240" w:lineRule="auto"/>
        <w:rPr>
          <w:sz w:val="24"/>
          <w:szCs w:val="24"/>
          <w:lang w:val="ru-RU"/>
        </w:rPr>
      </w:pPr>
    </w:p>
    <w:p w:rsidR="002E04EF" w:rsidRPr="00001452" w:rsidRDefault="00A90DB7" w:rsidP="007613E6">
      <w:pPr>
        <w:autoSpaceDE w:val="0"/>
        <w:autoSpaceDN w:val="0"/>
        <w:spacing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2E04EF" w:rsidRPr="00001452" w:rsidRDefault="00A90DB7" w:rsidP="007613E6">
      <w:pPr>
        <w:autoSpaceDE w:val="0"/>
        <w:autoSpaceDN w:val="0"/>
        <w:spacing w:before="346"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«Родной (татарский) язык»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становление ценностного отношения к своей Родине – России;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осознание своей этнокультурной и российской гражданской идентичности;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сопричастность к прошлому, настоящему и будущему своей страны и родного края;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межличностных отношений;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признание индивидуальности каждого человека;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проявление сопереживания, уважения и доброжелательности;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неприятие любых форм поведения, направленных на причинение физического и морального вреда другим людям;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эстетического воспитания: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стремление к самовыражению в разных видах художественной деятельности;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001452">
        <w:rPr>
          <w:sz w:val="24"/>
          <w:szCs w:val="24"/>
          <w:lang w:val="ru-RU"/>
        </w:rPr>
        <w:tab/>
      </w:r>
    </w:p>
    <w:p w:rsidR="000B02D6" w:rsidRPr="00001452" w:rsidRDefault="000B02D6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</w:t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</w:t>
      </w:r>
      <w:r w:rsidR="00A90DB7" w:rsidRPr="00001452">
        <w:rPr>
          <w:sz w:val="24"/>
          <w:szCs w:val="24"/>
          <w:lang w:val="ru-RU"/>
        </w:rPr>
        <w:br/>
      </w:r>
      <w:r w:rsidR="00A90DB7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окружающей среде (в том числе информационной);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бережное отношение к физическому и психическому здоровью;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трудового воспитания: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экологического воспитания: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бережное отношение к природе;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неприятие действий, приносящих ей вред; 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ценности научного познания:</w:t>
      </w:r>
    </w:p>
    <w:p w:rsidR="000B02D6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первоначальные представления о научной картине мира;</w:t>
      </w:r>
    </w:p>
    <w:p w:rsidR="002E04EF" w:rsidRPr="00001452" w:rsidRDefault="00A90DB7" w:rsidP="007613E6">
      <w:pPr>
        <w:tabs>
          <w:tab w:val="left" w:pos="0"/>
          <w:tab w:val="left" w:pos="284"/>
          <w:tab w:val="left" w:pos="567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познавательные интересы, активность, инициативность, любознательность и самостоятельность в познании.</w:t>
      </w:r>
    </w:p>
    <w:p w:rsidR="002E04EF" w:rsidRPr="00001452" w:rsidRDefault="00A90DB7" w:rsidP="007613E6">
      <w:pPr>
        <w:autoSpaceDE w:val="0"/>
        <w:autoSpaceDN w:val="0"/>
        <w:spacing w:before="262" w:after="0" w:line="24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before="166"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В результате изучения учебного предмета «Родной (татарский) язык» обучающийся овладеет универсальными учебными </w:t>
      </w: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познавательными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действиями: 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lastRenderedPageBreak/>
        <w:t>базовые логические действия: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сравнивать объекты, устанавливать основания для сравнения, устанавливать аналогии;</w:t>
      </w:r>
      <w:r w:rsidRPr="00001452">
        <w:rPr>
          <w:sz w:val="24"/>
          <w:szCs w:val="24"/>
          <w:lang w:val="ru-RU"/>
        </w:rPr>
        <w:tab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объединять объекты (языковые единицы) по определенному признаку;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определять существенный признак для классификации языковых единиц, классифицировать языковые единицы;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находить в языковом материале закономерности и противоречия на основе предложенного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устанавливать причинно-следственные связи в ситуациях наблюдения за языковым материалом, делать выводы; 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 помощью учителя формулировать цель, планировать изменения языкового объекта, речевой ситуации;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сравнивать несколько вариантов выполнения задания, выбирать наиболее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проводить по предложенному плану несложное лингвистическое исследование, выполнять по предложенному плану проектное задание;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работа с информацией: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выбирать источник получения информации: нужный словарь для получения запрашиваемой информации, для уточнения;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согласно заданному алгоритму находить в предложенном источнике информацию;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соблюдать с помощью взрослых (педагогических работников, родителей, законных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представителей) правила информационной безопасности при поиске информации в сети Интернет;- анализировать и создавать текстовую, видео, графическую, звуковую информацию в соответствии с учебной задачей;</w:t>
      </w:r>
    </w:p>
    <w:p w:rsidR="002E04EF" w:rsidRPr="00001452" w:rsidRDefault="00A90DB7" w:rsidP="007613E6">
      <w:pPr>
        <w:tabs>
          <w:tab w:val="left" w:pos="180"/>
          <w:tab w:val="left" w:pos="9923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самостоятельно создавать схемы, таблицы для представления лингвистической информации.</w:t>
      </w:r>
    </w:p>
    <w:p w:rsidR="000B02D6" w:rsidRPr="00001452" w:rsidRDefault="00A90DB7" w:rsidP="007613E6">
      <w:pPr>
        <w:tabs>
          <w:tab w:val="left" w:pos="180"/>
          <w:tab w:val="left" w:pos="978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 результате изучения учебного предмета «Родной (татарс</w:t>
      </w:r>
      <w:r w:rsidR="000B02D6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кий) язык» обучающийся овладеет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универсальными учебными </w:t>
      </w: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коммуникативными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действиями: 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общение:</w:t>
      </w:r>
      <w:r w:rsidR="005B4CD0"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признавать возможность существования разных точек зрения;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корректно и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высказывать свое мнение;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строить речевое высказывание в соответствии с поставленной задачей;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создавать устные и письменные тексты (описание, рассуждение, повествование);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готовить небольшие публичные выступления;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подбирать иллюстративный материал (рисунки, фото, плакаты) к тексту выступления; </w:t>
      </w:r>
      <w:r w:rsidR="005B4CD0"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совместная деятельность: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B02D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проявлять готовность руководить, выполнять поручения, подчиняться;</w:t>
      </w:r>
    </w:p>
    <w:p w:rsidR="000B02D6" w:rsidRPr="00001452" w:rsidRDefault="00A90DB7" w:rsidP="007613E6">
      <w:pPr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ответственно выполнять свою часть работы;</w:t>
      </w:r>
    </w:p>
    <w:p w:rsidR="00220228" w:rsidRPr="00001452" w:rsidRDefault="00A90DB7" w:rsidP="007613E6">
      <w:pPr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оценивать свой вклад в общий результат;</w:t>
      </w:r>
    </w:p>
    <w:p w:rsidR="002E04EF" w:rsidRPr="00001452" w:rsidRDefault="00A90DB7" w:rsidP="007613E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выполнять совместные проектные задания с опорой на предложенные образцы.</w:t>
      </w:r>
    </w:p>
    <w:p w:rsidR="00220228" w:rsidRPr="00001452" w:rsidRDefault="00220228" w:rsidP="007613E6">
      <w:pPr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</w:p>
    <w:p w:rsidR="00220228" w:rsidRPr="00001452" w:rsidRDefault="00A90DB7" w:rsidP="007613E6">
      <w:pPr>
        <w:tabs>
          <w:tab w:val="left" w:pos="0"/>
        </w:tabs>
        <w:autoSpaceDE w:val="0"/>
        <w:autoSpaceDN w:val="0"/>
        <w:spacing w:before="70" w:after="0" w:line="240" w:lineRule="auto"/>
        <w:ind w:right="1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lastRenderedPageBreak/>
        <w:t>В результате изучения учебного предмета «Родной (татарс</w:t>
      </w:r>
      <w:r w:rsidR="00220228"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кий) язык» обучающийся овладеет 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универсальными учебными </w:t>
      </w: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регулятивными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действиями: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ind w:right="14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самоорганизация: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планировать действия по решению учебной задачи для получения результата;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выстраивать последовательность выбранных действий; 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/>
        </w:rPr>
        <w:t>самоконтроль: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устанавливать причины успеха/неудач учебной деятельности;</w:t>
      </w:r>
    </w:p>
    <w:p w:rsidR="002E04EF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корректировать свои учебные действия для преодоления ошибок.</w:t>
      </w:r>
    </w:p>
    <w:p w:rsidR="002E04EF" w:rsidRPr="00001452" w:rsidRDefault="00A90DB7" w:rsidP="007613E6">
      <w:pPr>
        <w:autoSpaceDE w:val="0"/>
        <w:autoSpaceDN w:val="0"/>
        <w:spacing w:before="264"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Обучающийся научится: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составлять небольшое описание картины;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рассказывать о друзьях, любимых животных, каникулах и т. д.;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понимать на слух речь учителя и одноклассников;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находить в тексте нужную информацию;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выразительно читать те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кст всл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ух, соблюдая правильную интонацию;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правильно списывать (без пропусков и искажений букв) слова и предложения, текст объемом не более 10 слов;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писать под диктовку (без пропусков и искажений букв) слова, предложения, тексты объемом не более 12 слов с учетом изученных правил правописания;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применять правила правописания и теоретический материал, соблюдать изученные нормы орфографии и пунктуации;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находить в тексте слова с заданным звуком;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использовать различные словари татарского языка;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определять лексическое значение слова с помощью словаря;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выявлять в тексте случаи употребления элементарных синонимов и антонимов;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распознавать самостоятельные части речи;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- выделять среди имен существительных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собственные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и нарицательные;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определять число имен существительных;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различать имена существительные одушевленные и неодушевленные по вопросам «кем?» («кто?») и «нəрсə?» («что?»);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распознавать имена прилагательные, определять их роль в речи;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наблюдать за употреблением имен прилагательных в текстах;</w:t>
      </w:r>
    </w:p>
    <w:p w:rsidR="00220228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различать глаголы среди других слов и в тексте;</w:t>
      </w:r>
    </w:p>
    <w:p w:rsidR="007613E6" w:rsidRPr="00001452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распознавать глаголы настоящего времени;</w:t>
      </w:r>
    </w:p>
    <w:p w:rsidR="007613E6" w:rsidRDefault="00A90DB7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- строить предложения для решения определенной речевой задачи (для ответа на заданный вопрос, для выражения собственного мнения)</w:t>
      </w:r>
      <w:r w:rsidR="007613E6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</w:p>
    <w:p w:rsidR="007613E6" w:rsidRDefault="007613E6" w:rsidP="007613E6">
      <w:pPr>
        <w:tabs>
          <w:tab w:val="left" w:pos="18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7613E6" w:rsidRPr="00001452" w:rsidRDefault="007613E6" w:rsidP="00220228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sz w:val="24"/>
          <w:szCs w:val="24"/>
          <w:lang w:val="ru-RU"/>
        </w:rPr>
      </w:pPr>
    </w:p>
    <w:p w:rsidR="002E04EF" w:rsidRPr="00001452" w:rsidRDefault="00A90DB7">
      <w:pPr>
        <w:autoSpaceDE w:val="0"/>
        <w:autoSpaceDN w:val="0"/>
        <w:spacing w:after="320" w:line="230" w:lineRule="auto"/>
        <w:rPr>
          <w:sz w:val="24"/>
          <w:szCs w:val="24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276"/>
        <w:gridCol w:w="1560"/>
      </w:tblGrid>
      <w:tr w:rsidR="000C5CBC" w:rsidRPr="00001452" w:rsidTr="00B178B4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 w:rsidP="009710E9">
            <w:pPr>
              <w:autoSpaceDE w:val="0"/>
              <w:autoSpaceDN w:val="0"/>
              <w:spacing w:before="98" w:after="0" w:line="262" w:lineRule="auto"/>
              <w:ind w:left="72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№</w:t>
            </w:r>
            <w:r w:rsidRPr="00001452">
              <w:rPr>
                <w:sz w:val="24"/>
                <w:szCs w:val="24"/>
              </w:rPr>
              <w:br/>
            </w:r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 w:rsidP="009710E9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 w:rsidP="000C5CBC">
            <w:pPr>
              <w:autoSpaceDE w:val="0"/>
              <w:autoSpaceDN w:val="0"/>
              <w:spacing w:before="98" w:after="0" w:line="230" w:lineRule="auto"/>
              <w:ind w:left="74"/>
              <w:jc w:val="center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 w:rsidP="000C5CBC">
            <w:pPr>
              <w:autoSpaceDE w:val="0"/>
              <w:autoSpaceDN w:val="0"/>
              <w:spacing w:before="98" w:after="0" w:line="271" w:lineRule="auto"/>
              <w:ind w:left="72" w:right="43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изучения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2F32F5" w:rsidRDefault="0010195B" w:rsidP="0010195B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CBC" w:rsidRPr="00001452" w:rsidRDefault="000C5CBC" w:rsidP="009710E9">
            <w:pPr>
              <w:autoSpaceDE w:val="0"/>
              <w:autoSpaceDN w:val="0"/>
              <w:spacing w:before="98" w:after="0" w:line="271" w:lineRule="auto"/>
              <w:ind w:left="72" w:right="432"/>
              <w:jc w:val="center"/>
              <w:rPr>
                <w:sz w:val="24"/>
                <w:szCs w:val="24"/>
              </w:rPr>
            </w:pPr>
          </w:p>
        </w:tc>
      </w:tr>
      <w:tr w:rsidR="0034298E" w:rsidRPr="00001452" w:rsidTr="009710E9">
        <w:trPr>
          <w:trHeight w:hRule="exact" w:val="1056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98E" w:rsidRPr="00001452" w:rsidRDefault="0034298E" w:rsidP="000C5CB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98E" w:rsidRPr="00001452" w:rsidRDefault="0034298E" w:rsidP="000C5CB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298E" w:rsidRPr="00001452" w:rsidRDefault="0034298E" w:rsidP="000C5CBC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298E" w:rsidRPr="00001452" w:rsidRDefault="0034298E" w:rsidP="000C5CBC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298E" w:rsidRPr="00001452" w:rsidRDefault="0034298E" w:rsidP="000C5CBC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00145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98E" w:rsidRPr="00001452" w:rsidRDefault="000C5CBC" w:rsidP="009710E9">
            <w:pPr>
              <w:autoSpaceDE w:val="0"/>
              <w:autoSpaceDN w:val="0"/>
              <w:spacing w:after="0"/>
              <w:ind w:right="144"/>
              <w:jc w:val="center"/>
              <w:rPr>
                <w:b/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5CBC" w:rsidRPr="00001452" w:rsidRDefault="000C5CBC" w:rsidP="0097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14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</w:p>
          <w:p w:rsidR="000C5CBC" w:rsidRPr="00001452" w:rsidRDefault="000C5CBC" w:rsidP="009710E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145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98E" w:rsidRPr="00001452" w:rsidRDefault="0034298E" w:rsidP="000C5CBC">
            <w:pPr>
              <w:spacing w:after="0"/>
              <w:rPr>
                <w:sz w:val="24"/>
                <w:szCs w:val="24"/>
              </w:rPr>
            </w:pPr>
          </w:p>
        </w:tc>
      </w:tr>
      <w:tr w:rsidR="0010195B" w:rsidRPr="00001452" w:rsidTr="000C5CB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текстом о героях сказки.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 материала,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изученного в 1 классе.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буквы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 w:rsidP="00B178B4">
            <w:pPr>
              <w:autoSpaceDE w:val="0"/>
              <w:autoSpaceDN w:val="0"/>
              <w:spacing w:before="98" w:after="0"/>
              <w:ind w:left="72" w:right="576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гласных звуков татарского языка. Гласные  звуки.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 w:rsidP="00AF559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гласных звуков татарского языка. Гласные звуки и их буквы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Повторение материала, изученного в 1 классе. Контрольный (входной) диктант.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  <w:lang w:val="ru-RU"/>
              </w:rPr>
            </w:pPr>
            <w:r w:rsidRPr="0000145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гласных звуков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татарского языка.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Твердые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мягкие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гласные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гласных звуков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татарского языка.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Твердые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мягкие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гласные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100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Система гласных звуков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татарского языка.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Звуки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[</w:t>
            </w:r>
            <w:proofErr w:type="gram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 ]</w:t>
            </w:r>
            <w:proofErr w:type="gram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[о ] [ы ].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  <w:tr w:rsidR="0010195B" w:rsidRPr="00001452" w:rsidTr="000C5CB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Повторение темы "Гласные звуки". Работа над текстом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Pr="00001452" w:rsidRDefault="0010195B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5B" w:rsidRPr="00001452" w:rsidRDefault="0010195B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0195B" w:rsidRDefault="0010195B">
            <w:r w:rsidRPr="00C77F6F">
              <w:t>http://tatarschool.ru/</w:t>
            </w: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:rsidR="002E04EF" w:rsidRPr="00001452" w:rsidRDefault="002E04EF">
      <w:pPr>
        <w:rPr>
          <w:sz w:val="24"/>
          <w:szCs w:val="24"/>
          <w:lang w:val="ru-RU"/>
        </w:rPr>
        <w:sectPr w:rsidR="002E04EF" w:rsidRPr="00001452">
          <w:pgSz w:w="11900" w:h="16840"/>
          <w:pgMar w:top="298" w:right="650" w:bottom="7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4EF" w:rsidRPr="00001452" w:rsidRDefault="002E04EF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418"/>
        <w:gridCol w:w="1418"/>
      </w:tblGrid>
      <w:tr w:rsidR="00E100A7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Согласные звуки в татарском языке.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Специфические звуки татарского языка: [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гъ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къ</w:t>
            </w:r>
            <w:proofErr w:type="spellEnd"/>
            <w:proofErr w:type="gram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],  [җ] </w:t>
            </w:r>
            <w:proofErr w:type="gram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Специфические звуки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татарского языка: [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гъ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], [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къ</w:t>
            </w:r>
            <w:proofErr w:type="spellEnd"/>
            <w:proofErr w:type="gram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], [җ] </w:t>
            </w:r>
            <w:proofErr w:type="gram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4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Специфические звуки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татарского языка</w:t>
            </w:r>
            <w:proofErr w:type="gram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:  [җ], [ң], [һ]. </w:t>
            </w:r>
            <w:proofErr w:type="gram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Специфические звуки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татарского языка</w:t>
            </w:r>
            <w:proofErr w:type="gram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:  [җ], [ң], [һ]. </w:t>
            </w:r>
            <w:proofErr w:type="gram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Согласные звуки в татарском языке Татарский алфавит.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Согласные звуки в татарском языке.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Словари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Повторение. Согласные и гласные звуки.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Урок-игра. Задания для повторения согласных и гласных звуков.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Лексическое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  <w:tr w:rsidR="00E100A7" w:rsidRPr="00001452" w:rsidTr="000C5CB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168"/>
              <w:jc w:val="both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 Определение значения слова по тексту.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581FDC">
              <w:t>http://tatarschool.ru/</w:t>
            </w: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2E04EF" w:rsidRPr="00001452" w:rsidRDefault="002E04EF">
      <w:pPr>
        <w:rPr>
          <w:sz w:val="24"/>
          <w:szCs w:val="24"/>
        </w:rPr>
        <w:sectPr w:rsidR="002E04EF" w:rsidRPr="00001452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4EF" w:rsidRPr="00001452" w:rsidRDefault="002E04EF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418"/>
        <w:gridCol w:w="1418"/>
      </w:tblGrid>
      <w:tr w:rsidR="00E100A7" w:rsidRPr="00001452" w:rsidTr="00002BE1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</w:t>
            </w:r>
          </w:p>
          <w:p w:rsidR="00E100A7" w:rsidRPr="00001452" w:rsidRDefault="00E100A7">
            <w:pPr>
              <w:autoSpaceDE w:val="0"/>
              <w:autoSpaceDN w:val="0"/>
              <w:spacing w:before="70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Уточнение значения с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помощью толкового словаря.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Лексическое значение слова.</w:t>
            </w:r>
          </w:p>
          <w:p w:rsidR="00E100A7" w:rsidRPr="00001452" w:rsidRDefault="00E100A7">
            <w:pPr>
              <w:autoSpaceDE w:val="0"/>
              <w:autoSpaceDN w:val="0"/>
              <w:spacing w:before="70" w:after="0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Разделение слов на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лексические (смысловые) группы, опираясь на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лексические значения слов.</w:t>
            </w:r>
          </w:p>
          <w:p w:rsidR="00E100A7" w:rsidRPr="00001452" w:rsidRDefault="00E100A7">
            <w:pPr>
              <w:autoSpaceDE w:val="0"/>
              <w:autoSpaceDN w:val="0"/>
              <w:spacing w:before="72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синонимы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Синонимы. Наблюдение за использованием в речи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синонимов.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Антонимы.Что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антонимы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Антонимы. Наблюдение за использованием в речи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антонимов.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7E64FD" w:rsidP="007E64F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7E64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Диктант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7E64FD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7E64FD" w:rsidRDefault="007E64FD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Что такое антонимы 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синонимы (решение частных задач)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Повторение. Выявлять в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тексте случаи употребления элементарных синонимов и антонимов.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  <w:tr w:rsidR="00E100A7" w:rsidRPr="00001452" w:rsidTr="00002BE1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Повторение. Подбирать синонимы и антонимы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47EC">
              <w:t>http://tatarschool.ru/</w:t>
            </w: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2E04EF" w:rsidRPr="00001452" w:rsidRDefault="002E04EF">
      <w:pPr>
        <w:rPr>
          <w:sz w:val="24"/>
          <w:szCs w:val="24"/>
        </w:rPr>
        <w:sectPr w:rsidR="002E04EF" w:rsidRPr="00001452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4EF" w:rsidRPr="00001452" w:rsidRDefault="002E04EF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418"/>
        <w:gridCol w:w="1418"/>
      </w:tblGrid>
      <w:tr w:rsidR="00E100A7" w:rsidRPr="00490C8B" w:rsidTr="007E64FD">
        <w:trPr>
          <w:trHeight w:hRule="exact" w:val="14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E64FD" w:rsidRDefault="007E64FD" w:rsidP="007E64FD">
            <w:pPr>
              <w:autoSpaceDE w:val="0"/>
              <w:autoSpaceDN w:val="0"/>
              <w:spacing w:before="98" w:after="0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текстом. Работа с отрывками из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сказок.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Контрольное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списывание </w:t>
            </w:r>
          </w:p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4D4730">
            <w:pPr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490C8B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7E64FD">
            <w:pPr>
              <w:autoSpaceDE w:val="0"/>
              <w:autoSpaceDN w:val="0"/>
              <w:spacing w:before="98" w:after="0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текстом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Аппаковой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Йолдызкай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490C8B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Самостоятельные части речи: имя существительное, имя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прилагательное, глагол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</w:p>
        </w:tc>
        <w:tc>
          <w:tcPr>
            <w:tcW w:w="81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100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100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Имя существительное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Слова, которые пишутся с большой (заглавной) буквы.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86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Собственные 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нарицательные имена существительное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Число имен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существительных. Как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образуется множественное число имен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существительных?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1452">
              <w:rPr>
                <w:sz w:val="24"/>
                <w:szCs w:val="24"/>
              </w:rPr>
              <w:br/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  <w:tr w:rsidR="00E100A7" w:rsidRPr="00001452" w:rsidTr="006F75D8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81" w:lineRule="auto"/>
              <w:ind w:left="72" w:right="288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Различать имена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существительные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одушевленные 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неодушевленные по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вопросам «кем?»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(«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?») 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нəрсə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(«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?»).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80C20">
              <w:t>http://tatarschool.ru/</w:t>
            </w: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2E04EF" w:rsidRPr="00001452" w:rsidRDefault="002E04EF">
      <w:pPr>
        <w:rPr>
          <w:sz w:val="24"/>
          <w:szCs w:val="24"/>
        </w:rPr>
        <w:sectPr w:rsidR="002E04EF" w:rsidRPr="00001452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4EF" w:rsidRPr="00001452" w:rsidRDefault="002E04EF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418"/>
        <w:gridCol w:w="1418"/>
      </w:tblGrid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Имя прилагательное.</w:t>
            </w:r>
          </w:p>
          <w:p w:rsidR="00E100A7" w:rsidRPr="00001452" w:rsidRDefault="00E100A7">
            <w:pPr>
              <w:autoSpaceDE w:val="0"/>
              <w:autoSpaceDN w:val="0"/>
              <w:spacing w:before="70" w:after="0" w:line="26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Значение и употребление в речи.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Имя прилагательное. Связь имени прилагательного с именем существительным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 w:rsidP="006F75D8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4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Распознавать имена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прилагательные. Определять их роль в речи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Наблюдать за употреблением имен прилагательных в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текстах.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86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Глагол. Значение 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употребление в речи.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Словарный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Различение глаголов среди других слов и в тексте. </w:t>
            </w:r>
            <w:r w:rsidRPr="00001452">
              <w:rPr>
                <w:sz w:val="24"/>
                <w:szCs w:val="24"/>
                <w:lang w:val="ru-RU"/>
              </w:rPr>
              <w:br/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490C8B" w:rsidTr="006F75D8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4" w:lineRule="auto"/>
              <w:ind w:left="72" w:right="576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Повторение.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Р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абота над текстом В.Осеевой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Начарлык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490C8B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490C8B" w:rsidTr="006F75D8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Контрольное списывание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.02.202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490C8B" w:rsidRDefault="00E100A7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Изложение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490C8B" w:rsidRDefault="00E100A7">
            <w:pPr>
              <w:rPr>
                <w:sz w:val="24"/>
                <w:szCs w:val="24"/>
                <w:lang w:val="ru-RU"/>
              </w:rPr>
            </w:pP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490C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490C8B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  <w:tr w:rsidR="00E100A7" w:rsidRPr="00001452" w:rsidTr="006F75D8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аудиотекстом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163989">
              <w:t>http://tatarschool.ru/</w:t>
            </w: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2E04EF" w:rsidRPr="00001452" w:rsidRDefault="002E04EF">
      <w:pPr>
        <w:rPr>
          <w:sz w:val="24"/>
          <w:szCs w:val="24"/>
        </w:rPr>
        <w:sectPr w:rsidR="002E04EF" w:rsidRPr="00001452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4EF" w:rsidRPr="00001452" w:rsidRDefault="002E04EF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418"/>
        <w:gridCol w:w="1418"/>
      </w:tblGrid>
      <w:tr w:rsidR="00E100A7" w:rsidRPr="00001452" w:rsidTr="00490C8B">
        <w:trPr>
          <w:trHeight w:hRule="exact" w:val="156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Диалог на тему «Бездəяшиторганхайваннар»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(«Животные моего края»).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490C8B">
        <w:trPr>
          <w:trHeight w:hRule="exact" w:val="168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43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Монолог на тему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«Табигатькəничекярдəмитепбула?» («Как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можем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помочь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природе?»)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6F75D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Настоящее время глагола. Наблюдение за лексическим значением глаголов.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Образование форм глаголов настоящего времени.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Распознавание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глаголов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настоящего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Слово и предложение. Что такое слово?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001452">
              <w:rPr>
                <w:sz w:val="24"/>
                <w:szCs w:val="24"/>
              </w:rPr>
              <w:br/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предложение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6F75D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86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Как из слов составить предложение.</w:t>
            </w:r>
          </w:p>
          <w:p w:rsidR="00E100A7" w:rsidRPr="00001452" w:rsidRDefault="00E100A7">
            <w:pPr>
              <w:autoSpaceDE w:val="0"/>
              <w:autoSpaceDN w:val="0"/>
              <w:spacing w:before="70" w:after="0" w:line="283" w:lineRule="auto"/>
              <w:ind w:left="72" w:right="14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Формулирование простых выводов на основе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информации, содержащейся в тексте.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Соблюдение</w:t>
            </w:r>
            <w:proofErr w:type="spellEnd"/>
            <w:r w:rsidRPr="00001452">
              <w:rPr>
                <w:sz w:val="24"/>
                <w:szCs w:val="24"/>
              </w:rPr>
              <w:br/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орфоэпическихнорм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r w:rsidRPr="00001452">
              <w:rPr>
                <w:sz w:val="24"/>
                <w:szCs w:val="24"/>
              </w:rPr>
              <w:br/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правильной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интонации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E100A7" w:rsidRPr="00001452" w:rsidTr="006F75D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предложений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высказыванию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: 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8227D9">
              <w:t>http://tatarschool.ru/</w:t>
            </w:r>
          </w:p>
        </w:tc>
      </w:tr>
      <w:tr w:rsidR="006F75D8" w:rsidRPr="00001452" w:rsidTr="006F75D8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F75D8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F75D8">
            <w:pPr>
              <w:autoSpaceDE w:val="0"/>
              <w:autoSpaceDN w:val="0"/>
              <w:spacing w:before="98" w:after="0" w:line="281" w:lineRule="auto"/>
              <w:ind w:left="72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Различение интонационных и смысловых особенностей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повествовательных,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побудительных и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вопросительных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предложений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F75D8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F75D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F75D8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D138F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  <w:r w:rsidR="006F75D8"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="006F75D8"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6F75D8"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="006F75D8"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5D8" w:rsidRPr="00001452" w:rsidRDefault="006F75D8">
            <w:pPr>
              <w:autoSpaceDE w:val="0"/>
              <w:autoSpaceDN w:val="0"/>
              <w:spacing w:before="98" w:after="0"/>
              <w:ind w:left="156" w:right="144" w:hanging="1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F75D8" w:rsidRPr="00001452" w:rsidRDefault="006F75D8" w:rsidP="009710E9">
            <w:pPr>
              <w:autoSpaceDE w:val="0"/>
              <w:autoSpaceDN w:val="0"/>
              <w:spacing w:before="98" w:after="0"/>
              <w:ind w:left="156" w:right="1" w:hanging="156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100A7" w:rsidRPr="00E100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http://tatarschool.ru/</w:t>
            </w: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2E04EF" w:rsidRPr="00001452" w:rsidRDefault="002E04EF">
      <w:pPr>
        <w:autoSpaceDE w:val="0"/>
        <w:autoSpaceDN w:val="0"/>
        <w:spacing w:after="66" w:line="220" w:lineRule="exact"/>
        <w:rPr>
          <w:sz w:val="24"/>
          <w:szCs w:val="24"/>
        </w:rPr>
      </w:pPr>
    </w:p>
    <w:tbl>
      <w:tblPr>
        <w:tblW w:w="10773" w:type="dxa"/>
        <w:tblInd w:w="6" w:type="dxa"/>
        <w:tblLayout w:type="fixed"/>
        <w:tblLook w:val="04A0"/>
      </w:tblPr>
      <w:tblGrid>
        <w:gridCol w:w="504"/>
        <w:gridCol w:w="3216"/>
        <w:gridCol w:w="815"/>
        <w:gridCol w:w="993"/>
        <w:gridCol w:w="1134"/>
        <w:gridCol w:w="1275"/>
        <w:gridCol w:w="1418"/>
        <w:gridCol w:w="1418"/>
      </w:tblGrid>
      <w:tr w:rsidR="00E100A7" w:rsidRPr="00001452" w:rsidTr="009710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Знаки препинания  в конце предложений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5F28">
              <w:t>http://tatarschool.ru/</w:t>
            </w:r>
          </w:p>
        </w:tc>
      </w:tr>
      <w:tr w:rsidR="00E100A7" w:rsidRPr="00001452" w:rsidTr="009710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Знаки препинания  в конце предложений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5F28">
              <w:t>http://tatarschool.ru/</w:t>
            </w:r>
          </w:p>
        </w:tc>
      </w:tr>
      <w:tr w:rsidR="00E100A7" w:rsidRPr="00001452" w:rsidTr="009710E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закрепления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78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5F28">
              <w:t>http://tatarschool.ru/</w:t>
            </w:r>
          </w:p>
        </w:tc>
      </w:tr>
      <w:tr w:rsidR="00E100A7" w:rsidRPr="00001452" w:rsidTr="009710E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Контрольный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диктант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5F28">
              <w:t>http://tatarschool.ru/</w:t>
            </w:r>
          </w:p>
        </w:tc>
      </w:tr>
      <w:tr w:rsidR="00E100A7" w:rsidRPr="00001452" w:rsidTr="009710E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изученного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</w:t>
            </w:r>
            <w:proofErr w:type="spell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 </w:t>
            </w:r>
            <w:proofErr w:type="spell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классе</w:t>
            </w:r>
            <w:proofErr w:type="spellEnd"/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5F28">
              <w:t>http://tatarschool.ru/</w:t>
            </w:r>
          </w:p>
        </w:tc>
      </w:tr>
      <w:tr w:rsidR="00E100A7" w:rsidRPr="00001452" w:rsidTr="006E7B09">
        <w:trPr>
          <w:trHeight w:hRule="exact" w:val="183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Развитие речи. Работа в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парах на тему «Татарские </w:t>
            </w:r>
            <w:r w:rsidRPr="00001452">
              <w:rPr>
                <w:sz w:val="24"/>
                <w:szCs w:val="24"/>
                <w:lang w:val="ru-RU"/>
              </w:rPr>
              <w:br/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национальные праздники»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(«Татар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мили 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бəйрəмнəре»)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FB5F28">
              <w:t>http://tatarschool.ru/</w:t>
            </w:r>
          </w:p>
        </w:tc>
      </w:tr>
      <w:tr w:rsidR="00E100A7" w:rsidRPr="00001452" w:rsidTr="009710E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Проектная работа "</w:t>
            </w:r>
            <w:proofErr w:type="gramStart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Место</w:t>
            </w:r>
            <w:proofErr w:type="gramEnd"/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 котором я живу".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415FBA">
              <w:t>http://tatarschool.ru/</w:t>
            </w:r>
          </w:p>
        </w:tc>
      </w:tr>
      <w:tr w:rsidR="00E100A7" w:rsidRPr="00001452" w:rsidTr="009710E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Сочинение (мини-сочинение по рисунку).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Pr="00001452" w:rsidRDefault="00E100A7">
            <w:pPr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</w:t>
            </w: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00A7" w:rsidRPr="00001452" w:rsidRDefault="00E100A7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100A7" w:rsidRDefault="00E100A7">
            <w:r w:rsidRPr="00415FBA">
              <w:t>http://tatarschool.ru/</w:t>
            </w:r>
          </w:p>
        </w:tc>
      </w:tr>
      <w:tr w:rsidR="000C5CBC" w:rsidRPr="00001452" w:rsidTr="009710E9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C5CBC" w:rsidRPr="00001452" w:rsidRDefault="009710E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0145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C5CBC" w:rsidRPr="00001452" w:rsidRDefault="000C5CBC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</w:p>
        </w:tc>
      </w:tr>
    </w:tbl>
    <w:p w:rsidR="002E04EF" w:rsidRPr="00001452" w:rsidRDefault="002E04EF">
      <w:pPr>
        <w:autoSpaceDE w:val="0"/>
        <w:autoSpaceDN w:val="0"/>
        <w:spacing w:after="0" w:line="14" w:lineRule="exact"/>
        <w:rPr>
          <w:sz w:val="24"/>
          <w:szCs w:val="24"/>
        </w:rPr>
      </w:pPr>
    </w:p>
    <w:p w:rsidR="002E04EF" w:rsidRPr="00001452" w:rsidRDefault="002E04EF">
      <w:pPr>
        <w:rPr>
          <w:sz w:val="24"/>
          <w:szCs w:val="24"/>
        </w:rPr>
        <w:sectPr w:rsidR="002E04EF" w:rsidRPr="0000145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04EF" w:rsidRPr="00001452" w:rsidRDefault="002E04EF">
      <w:pPr>
        <w:autoSpaceDE w:val="0"/>
        <w:autoSpaceDN w:val="0"/>
        <w:spacing w:after="78" w:line="220" w:lineRule="exact"/>
        <w:rPr>
          <w:sz w:val="24"/>
          <w:szCs w:val="24"/>
        </w:rPr>
      </w:pPr>
    </w:p>
    <w:p w:rsidR="002E04EF" w:rsidRPr="00001452" w:rsidRDefault="00A90DB7">
      <w:pPr>
        <w:autoSpaceDE w:val="0"/>
        <w:autoSpaceDN w:val="0"/>
        <w:spacing w:after="0" w:line="230" w:lineRule="auto"/>
        <w:rPr>
          <w:sz w:val="24"/>
          <w:szCs w:val="24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2E04EF" w:rsidRPr="00001452" w:rsidRDefault="00A90DB7">
      <w:pPr>
        <w:autoSpaceDE w:val="0"/>
        <w:autoSpaceDN w:val="0"/>
        <w:spacing w:before="346" w:after="0" w:line="230" w:lineRule="auto"/>
        <w:rPr>
          <w:sz w:val="24"/>
          <w:szCs w:val="24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E04EF" w:rsidRPr="00001452" w:rsidRDefault="00A90DB7">
      <w:pPr>
        <w:autoSpaceDE w:val="0"/>
        <w:autoSpaceDN w:val="0"/>
        <w:spacing w:before="166" w:after="0" w:line="283" w:lineRule="auto"/>
        <w:ind w:right="144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Татар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телене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ңаңлатмалысүзлеге: 3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томда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– Казан: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Тат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.к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ит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нəшр., 1977. – Т. 1. – 476 б.; </w:t>
      </w:r>
      <w:r w:rsidRPr="00001452">
        <w:rPr>
          <w:sz w:val="24"/>
          <w:szCs w:val="24"/>
          <w:lang w:val="ru-RU"/>
        </w:rPr>
        <w:br/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Ханбикова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Ш. С. Татар теленеңсинонимнарсүзлеге / Ш. С.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Ханбикова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Ф. С. Сафиуллина. – Казан: Татар. кит. нəшр., 2014. – 263 б.;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Научно-методический журнал «Мəгариф» («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Магариф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»).;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Учебное издание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,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Шакурова М.М.,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Гиниятуллина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Л.М.,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Хисамов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О.Р, Родной язык (татарский язык), 2 класс, в двух частях, учебное пособие для начальных общеобразовательных организаций (для изучающих татарский язык как родной), Казань, Татарское книжное издательство, 2020</w:t>
      </w:r>
    </w:p>
    <w:p w:rsidR="002E04EF" w:rsidRPr="00001452" w:rsidRDefault="00A90DB7">
      <w:pPr>
        <w:autoSpaceDE w:val="0"/>
        <w:autoSpaceDN w:val="0"/>
        <w:spacing w:before="264" w:after="0" w:line="23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E04EF" w:rsidRPr="00001452" w:rsidRDefault="00A90DB7">
      <w:pPr>
        <w:autoSpaceDE w:val="0"/>
        <w:autoSpaceDN w:val="0"/>
        <w:spacing w:before="168" w:after="0" w:line="230" w:lineRule="auto"/>
        <w:rPr>
          <w:sz w:val="24"/>
          <w:szCs w:val="24"/>
          <w:lang w:val="ru-RU"/>
        </w:rPr>
      </w:pP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Гиниятуллина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Л. М, Шакурова М. М. Тугантелнеукытуметодикасыныңбүгенгекөнпроблемалары.</w:t>
      </w:r>
    </w:p>
    <w:p w:rsidR="002E04EF" w:rsidRPr="00001452" w:rsidRDefault="00A90DB7">
      <w:pPr>
        <w:autoSpaceDE w:val="0"/>
        <w:autoSpaceDN w:val="0"/>
        <w:spacing w:before="70" w:after="0" w:line="286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– Казан: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Вестфалика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2018. – 120 б.;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Харисов Ф. Ф., Харисова Ч. М. Татар теле: диктантларҗыентыгы. 1-4 нчесыйныфукучыларыөчен.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–К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азан: Мəгариф-Вакыт, 2018. – 55 б.; </w:t>
      </w:r>
      <w:r w:rsidRPr="00001452">
        <w:rPr>
          <w:sz w:val="24"/>
          <w:szCs w:val="24"/>
          <w:lang w:val="ru-RU"/>
        </w:rPr>
        <w:br/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əкүрова М. М.,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Гыйниятуллина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Л. М.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Башлангыч</w:t>
      </w:r>
      <w:proofErr w:type="spellEnd"/>
      <w:r w:rsidR="002E153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сыйныфларда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«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Туган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тел»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предметынукыту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яңартылганэчтəлекһəмперспективалар. Методик ярдəмлек. – Казан: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ТР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ФА ТƏһСИ, 2018. – 40 б.; Шəкүрова М. М., Юсупов А. Ф., Хөснетдинов Д. Х. Татар уртагомумибелембирүоешмаларында татар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теленукытуметодикасы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 – Казан: Казан ун-ты нəшр., 2015. – 110 б.; </w:t>
      </w:r>
      <w:r w:rsidRPr="00001452">
        <w:rPr>
          <w:sz w:val="24"/>
          <w:szCs w:val="24"/>
          <w:lang w:val="ru-RU"/>
        </w:rPr>
        <w:br/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əкурова М. М. Дидактик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уеннар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 «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Туган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тел (татар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теле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)» һəм «Əдəбиуку» дəреслəрендəкуллануөчен. Башлангычгомумибелембирүоешмаларыөчен методик əсбап / М. М. </w:t>
      </w:r>
      <w:proofErr w:type="gram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Ш</w:t>
      </w:r>
      <w:proofErr w:type="gram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əкүрова, Л. М.</w:t>
      </w:r>
    </w:p>
    <w:p w:rsidR="002E04EF" w:rsidRPr="00001452" w:rsidRDefault="00A90DB7">
      <w:pPr>
        <w:autoSpaceDE w:val="0"/>
        <w:autoSpaceDN w:val="0"/>
        <w:spacing w:before="70" w:after="0" w:line="262" w:lineRule="auto"/>
        <w:ind w:right="2592"/>
        <w:rPr>
          <w:sz w:val="24"/>
          <w:szCs w:val="24"/>
          <w:lang w:val="ru-RU"/>
        </w:rPr>
      </w:pP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Гыйниятуллина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, Г. Н. Мөхəрлəмова, Д. М. Абдуллина. – Казан, 2019. – 60 б.; </w:t>
      </w:r>
    </w:p>
    <w:p w:rsidR="002E04EF" w:rsidRPr="00001452" w:rsidRDefault="00A90DB7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E04EF" w:rsidRPr="00001452" w:rsidRDefault="00A90DB7" w:rsidP="009710E9">
      <w:pPr>
        <w:autoSpaceDE w:val="0"/>
        <w:autoSpaceDN w:val="0"/>
        <w:spacing w:before="166" w:after="0" w:line="288" w:lineRule="auto"/>
        <w:ind w:right="864"/>
        <w:rPr>
          <w:sz w:val="24"/>
          <w:szCs w:val="24"/>
          <w:lang w:val="ru-RU"/>
        </w:rPr>
        <w:sectPr w:rsidR="002E04EF" w:rsidRPr="00001452">
          <w:pgSz w:w="11900" w:h="16840"/>
          <w:pgMar w:top="298" w:right="650" w:bottom="624" w:left="666" w:header="720" w:footer="720" w:gutter="0"/>
          <w:cols w:space="720" w:equalWidth="0">
            <w:col w:w="10584" w:space="0"/>
          </w:cols>
          <w:docGrid w:linePitch="360"/>
        </w:sect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Библиотека художественных произведений на татарском языке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Kitapxane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at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Видеоуроки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на родном (татарском) языке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disk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yandex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d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aWuDx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4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MPotjxQg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/; Интерактивная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мультимедийная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энциклопедия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balarf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Институт развития образования РТ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 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irort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Министерство образования и науки РТ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mon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tatarstan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Озвученный русско-татарский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онлайн-словарь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ganiev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org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Образовательный портал Министерства образования и науки РТ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edu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kzn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Портал татарского образования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belem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Сайт издания «100 лет нашему дому»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.100летнашемудому.рф;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Сборник анимационных фильмов, созданных объединением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«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Татармультфильм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»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tatarcartoon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Татарский язык: большой электронный свод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antat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tatzet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Тексты на татарском языке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Tatarca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boom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УМК «Сəлам!»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selam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Школьная электронная энциклопедия «Татар иле»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chrestomathy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tatarile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/; Языки народов России в Интернете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http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://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peoples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org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Электронные формы учебников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antat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iyli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publishing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/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book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Электронный атлас по истории Татарстана //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URL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: </w:t>
      </w:r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www</w:t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tatarhistory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ru</w:t>
      </w:r>
      <w:proofErr w:type="spellEnd"/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2E04EF" w:rsidRPr="00001452" w:rsidRDefault="00A90DB7">
      <w:pPr>
        <w:autoSpaceDE w:val="0"/>
        <w:autoSpaceDN w:val="0"/>
        <w:spacing w:after="0" w:line="23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2E04EF" w:rsidRPr="00001452" w:rsidRDefault="00A90DB7">
      <w:pPr>
        <w:autoSpaceDE w:val="0"/>
        <w:autoSpaceDN w:val="0"/>
        <w:spacing w:before="346" w:after="0" w:line="23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УЧЕБНОЕ ОБОРУДОВАНИЕ</w:t>
      </w:r>
    </w:p>
    <w:p w:rsidR="002E04EF" w:rsidRPr="00001452" w:rsidRDefault="00A90DB7">
      <w:pPr>
        <w:autoSpaceDE w:val="0"/>
        <w:autoSpaceDN w:val="0"/>
        <w:spacing w:before="166" w:after="0" w:line="262" w:lineRule="auto"/>
        <w:ind w:right="1008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Таблицы к основным разделам грамматического материала, содержащегося в программе по татарскому языку</w:t>
      </w:r>
    </w:p>
    <w:p w:rsidR="002E04EF" w:rsidRPr="00001452" w:rsidRDefault="00A90DB7">
      <w:pPr>
        <w:autoSpaceDE w:val="0"/>
        <w:autoSpaceDN w:val="0"/>
        <w:spacing w:before="262" w:after="0" w:line="230" w:lineRule="auto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b/>
          <w:color w:val="000000"/>
          <w:sz w:val="24"/>
          <w:szCs w:val="24"/>
          <w:lang w:val="ru-RU"/>
        </w:rPr>
        <w:t>ОБОРУДОВАНИЕ ДЛЯ ПРОВЕДЕНИЯ ПРАКТИЧЕСКИХ РАБОТ</w:t>
      </w:r>
    </w:p>
    <w:p w:rsidR="002E04EF" w:rsidRPr="00001452" w:rsidRDefault="00A90DB7">
      <w:pPr>
        <w:autoSpaceDE w:val="0"/>
        <w:autoSpaceDN w:val="0"/>
        <w:spacing w:before="166" w:after="0" w:line="262" w:lineRule="auto"/>
        <w:ind w:right="8640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1. Классная доска.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2. Экран.</w:t>
      </w:r>
    </w:p>
    <w:p w:rsidR="002E04EF" w:rsidRPr="00001452" w:rsidRDefault="00A90DB7" w:rsidP="009710E9">
      <w:pPr>
        <w:autoSpaceDE w:val="0"/>
        <w:autoSpaceDN w:val="0"/>
        <w:spacing w:before="70" w:after="0" w:line="274" w:lineRule="auto"/>
        <w:ind w:right="9072"/>
        <w:rPr>
          <w:sz w:val="24"/>
          <w:szCs w:val="24"/>
          <w:lang w:val="ru-RU"/>
        </w:rPr>
      </w:pP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3. Колонки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4. Компьютер </w:t>
      </w:r>
      <w:r w:rsidRPr="00001452">
        <w:rPr>
          <w:sz w:val="24"/>
          <w:szCs w:val="24"/>
          <w:lang w:val="ru-RU"/>
        </w:rPr>
        <w:br/>
      </w:r>
      <w:r w:rsidRPr="00001452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5. </w:t>
      </w:r>
      <w:proofErr w:type="spellStart"/>
      <w:r w:rsidRPr="00001452">
        <w:rPr>
          <w:rFonts w:ascii="Times New Roman" w:eastAsia="Times New Roman" w:hAnsi="Times New Roman"/>
          <w:color w:val="000000"/>
          <w:sz w:val="24"/>
          <w:szCs w:val="24"/>
        </w:rPr>
        <w:t>Проектор</w:t>
      </w:r>
      <w:proofErr w:type="spellEnd"/>
    </w:p>
    <w:p w:rsidR="009710E9" w:rsidRPr="00001452" w:rsidRDefault="009710E9" w:rsidP="009710E9">
      <w:pPr>
        <w:autoSpaceDE w:val="0"/>
        <w:autoSpaceDN w:val="0"/>
        <w:spacing w:before="70" w:after="0" w:line="274" w:lineRule="auto"/>
        <w:ind w:right="9072"/>
        <w:rPr>
          <w:sz w:val="24"/>
          <w:szCs w:val="24"/>
          <w:lang w:val="ru-RU"/>
        </w:rPr>
      </w:pPr>
    </w:p>
    <w:p w:rsidR="009710E9" w:rsidRPr="00001452" w:rsidRDefault="009710E9" w:rsidP="009710E9">
      <w:pPr>
        <w:autoSpaceDE w:val="0"/>
        <w:autoSpaceDN w:val="0"/>
        <w:spacing w:before="70" w:after="0" w:line="274" w:lineRule="auto"/>
        <w:ind w:right="9072"/>
        <w:rPr>
          <w:sz w:val="24"/>
          <w:szCs w:val="24"/>
          <w:lang w:val="ru-RU"/>
        </w:rPr>
      </w:pPr>
    </w:p>
    <w:p w:rsidR="00A90DB7" w:rsidRPr="00001452" w:rsidRDefault="00A90DB7">
      <w:pPr>
        <w:rPr>
          <w:sz w:val="24"/>
          <w:szCs w:val="24"/>
          <w:lang w:val="ru-RU"/>
        </w:rPr>
      </w:pPr>
    </w:p>
    <w:sectPr w:rsidR="00A90DB7" w:rsidRPr="00001452" w:rsidSect="009710E9">
      <w:pgSz w:w="11900" w:h="16840"/>
      <w:pgMar w:top="1440" w:right="1440" w:bottom="1440" w:left="709" w:header="720" w:footer="720" w:gutter="0"/>
      <w:cols w:space="720" w:equalWidth="0">
        <w:col w:w="11315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7730"/>
    <w:rsid w:val="00001452"/>
    <w:rsid w:val="00002BE1"/>
    <w:rsid w:val="00034616"/>
    <w:rsid w:val="0006063C"/>
    <w:rsid w:val="000B02D6"/>
    <w:rsid w:val="000C5CBC"/>
    <w:rsid w:val="000F2E8A"/>
    <w:rsid w:val="0010195B"/>
    <w:rsid w:val="0015074B"/>
    <w:rsid w:val="00204795"/>
    <w:rsid w:val="00220228"/>
    <w:rsid w:val="00290E78"/>
    <w:rsid w:val="0029639D"/>
    <w:rsid w:val="002E04EF"/>
    <w:rsid w:val="002E153B"/>
    <w:rsid w:val="00326F90"/>
    <w:rsid w:val="00331FB1"/>
    <w:rsid w:val="0034298E"/>
    <w:rsid w:val="00396F20"/>
    <w:rsid w:val="003A6B66"/>
    <w:rsid w:val="00404BD2"/>
    <w:rsid w:val="00485E4C"/>
    <w:rsid w:val="00490C8B"/>
    <w:rsid w:val="004B3CE6"/>
    <w:rsid w:val="004C23B7"/>
    <w:rsid w:val="004C6A75"/>
    <w:rsid w:val="004D4730"/>
    <w:rsid w:val="005B36D8"/>
    <w:rsid w:val="005B4CD0"/>
    <w:rsid w:val="00685159"/>
    <w:rsid w:val="006D138F"/>
    <w:rsid w:val="006E7B09"/>
    <w:rsid w:val="006F75D8"/>
    <w:rsid w:val="007613E6"/>
    <w:rsid w:val="007D2B11"/>
    <w:rsid w:val="007E64FD"/>
    <w:rsid w:val="008039A5"/>
    <w:rsid w:val="00884730"/>
    <w:rsid w:val="008D7F4E"/>
    <w:rsid w:val="009259AC"/>
    <w:rsid w:val="009710E9"/>
    <w:rsid w:val="009F327A"/>
    <w:rsid w:val="00A30A03"/>
    <w:rsid w:val="00A35F49"/>
    <w:rsid w:val="00A90DB7"/>
    <w:rsid w:val="00AA1D8D"/>
    <w:rsid w:val="00AF559E"/>
    <w:rsid w:val="00B178B4"/>
    <w:rsid w:val="00B47730"/>
    <w:rsid w:val="00C1127B"/>
    <w:rsid w:val="00CB0664"/>
    <w:rsid w:val="00E100A7"/>
    <w:rsid w:val="00F3770F"/>
    <w:rsid w:val="00F56212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1">
    <w:name w:val="Balloon Text"/>
    <w:basedOn w:val="a1"/>
    <w:link w:val="aff2"/>
    <w:uiPriority w:val="99"/>
    <w:semiHidden/>
    <w:unhideWhenUsed/>
    <w:rsid w:val="009F3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9F32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9F3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9F32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38AF13-1763-46D4-A0CB-A77F8BCFE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15</Pages>
  <Words>3450</Words>
  <Characters>19669</Characters>
  <Application>Microsoft Office Word</Application>
  <DocSecurity>0</DocSecurity>
  <Lines>163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rozal</cp:lastModifiedBy>
  <cp:revision>19</cp:revision>
  <cp:lastPrinted>2023-10-11T07:04:00Z</cp:lastPrinted>
  <dcterms:created xsi:type="dcterms:W3CDTF">2023-09-11T17:14:00Z</dcterms:created>
  <dcterms:modified xsi:type="dcterms:W3CDTF">2023-10-26T16:40:00Z</dcterms:modified>
</cp:coreProperties>
</file>